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DB" w:rsidRPr="009970DB" w:rsidRDefault="009970DB" w:rsidP="009970D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 xml:space="preserve">Информационная карта конкурса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находящимся в собственности города Москвы, по          адресу: </w:t>
      </w:r>
      <w:bookmarkStart w:id="0" w:name="_GoBack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 xml:space="preserve">ул. </w:t>
      </w:r>
      <w:proofErr w:type="spellStart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Бобруйская</w:t>
      </w:r>
      <w:proofErr w:type="spellEnd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, д. 28</w:t>
      </w:r>
      <w:bookmarkEnd w:id="0"/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4620"/>
        <w:gridCol w:w="4620"/>
      </w:tblGrid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N пункта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Информация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Заказчика, контактная информация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Наименование: управа района Кунцево города Москвы.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Место нахождения: г. </w:t>
            </w:r>
            <w:proofErr w:type="gram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Москва,  ул.</w:t>
            </w:r>
            <w:proofErr w:type="gram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Академика Павлова, д. 42,корп. 2. 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Почтовый адрес: 121552. г. Москва,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ул. Академика Павлова, д. </w:t>
            </w:r>
            <w:proofErr w:type="gram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42,корп.</w:t>
            </w:r>
            <w:proofErr w:type="gram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2.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Номер контактны телефонов: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8 (499) 141-25-36; 8 (499) 140-61-49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Факс: 8 (499) 149-27-07.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электронной почты: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9970DB">
                <w:rPr>
                  <w:rFonts w:ascii="Arial" w:eastAsia="Times New Roman" w:hAnsi="Arial" w:cs="Arial"/>
                  <w:color w:val="024C8B"/>
                  <w:sz w:val="20"/>
                  <w:szCs w:val="20"/>
                  <w:lang w:eastAsia="ru-RU"/>
                </w:rPr>
                <w:t>uprava-kuntsevo@mos.ru</w:t>
              </w:r>
            </w:hyperlink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Контактное лицо: Золотухина Юлия Вячеславовна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Конкурса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г. Москва,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Бобруйская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ул., д. 28 (этаж цоколь, помещение III, комната 1; помещение IV, комната 1; помещение V комнаты 1-13) 225,6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.;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Официальные сайты управы района, Совета депутатов муниципального округа на которых размещена конкурсная документация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Управа района Кунцево города Москвы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9970DB">
                <w:rPr>
                  <w:rFonts w:ascii="Arial" w:eastAsia="Times New Roman" w:hAnsi="Arial" w:cs="Arial"/>
                  <w:color w:val="024C8B"/>
                  <w:sz w:val="20"/>
                  <w:szCs w:val="20"/>
                  <w:lang w:eastAsia="ru-RU"/>
                </w:rPr>
                <w:t>http://kuntsevo.mos.ru</w:t>
              </w:r>
            </w:hyperlink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Совет депутатов муниципального округа Кунцево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9970DB">
                <w:rPr>
                  <w:rFonts w:ascii="Arial" w:eastAsia="Times New Roman" w:hAnsi="Arial" w:cs="Arial"/>
                  <w:color w:val="024C8B"/>
                  <w:sz w:val="20"/>
                  <w:szCs w:val="20"/>
                  <w:lang w:eastAsia="ru-RU"/>
                </w:rPr>
                <w:t>http://kuntsevo.org</w:t>
              </w:r>
            </w:hyperlink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публикации извещения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января 2018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 и место подачи заявок на участие в Конкурсе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 11 января 2018 и не позднее 16:00 по московскому времени 09 февраля 2018 по рабочим дням с 08.00 до 12.00 в управе района Кунцево города Москвы г. Москва, по адресу: ул. Ак. Павлова, д. 42, корп. 2,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22.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Документы и материалы, представляемые для участия в Конкурсе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Конкурсные заявки принимаются в запечатанном конверте, оформленном </w:t>
            </w:r>
            <w:proofErr w:type="gram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образцу</w:t>
            </w:r>
            <w:proofErr w:type="gram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указанному в конкурсной документации (согласно Форме № 7 конкурсной документации);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Участник конкурса должен представить следующие документы в составе заявки: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1.  Опись документов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(согласно Форме № 6 конкурсной документации);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2.Заявка на участие в конкурсе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(согласно Форме № 3 конкурсной документации);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3.Анкета участника конкурса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(согласно Форме № 4 конкурсной документации);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4. Документ, подтверждающий право лица действовать от имени организации: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а)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копия решения о назначении или об избрании либо приказа о назначении физического лица на должность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в соответствии с которым такое физическое лицо обладает правом действовать от имени организации без доверенности;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б) 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случае если от имени организации действует иное лицо, чем указанное в пункте «а», в составе заявки должна также содержаться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доверенностьна</w:t>
            </w:r>
            <w:proofErr w:type="spellEnd"/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представление интересов участника конкурса, 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заверенная печатью и подписью руководителя организации (согласно Форме № 5 конкурсной документации) либо ее нотариально заверенная копия. В случае если указанная доверенность подписана лицом, уполномоченным руководителем организации, заявка на участие в конкурсе должна содержать также документ, подтверждающий полномочия такого лица.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5.  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Копия устава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Выписка из ЕГРЮЛ сроком не менее 6 месяцев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Копия свидетельства о государственной регистрации юридического лица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Копия свидетельства о регистрации изменений в учредительных документах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9970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(при наличии)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Копия свидетельства о постановке на учет в налоговом органе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Программа по организации досуговой, социально-воспитательной, физкультурно-оздоровительной и (или) 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спортивной работы с населением по месту жительства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Формируется и утверждается участником конкурса исходя из требований технического задания того лота, в отношении которого подается заявка, и предложений участника конкурса (согласно Форме № 1 конкурсной документации);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11. </w:t>
            </w:r>
            <w:r w:rsidRPr="009970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Документы, подтверждающие квалификацию и уровень профессионализма участника конкурса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9970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(при наличии)</w:t>
            </w: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В качестве указанных документов могут выступать: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а) копии отзывов о работе организации, благодарственных писем;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б) копии дипломов, грамот;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в) буклеты, информационные материалы об организации, афиши, статьи о деятельности (в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опубликованные в СМИ);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г) копии актов приемки услуг по договорам и контрактам на оказание услуг по организации досуговой, воспитательной и (или) спортивной работы с населением, по которым организация выступала исполнителем;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д) иные документы по усмотрению участника, отражающие специфику оказания услуг.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Дата, время и место вскрытия конвертов с заявками на участие в Конкурсе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12 февраля 2018 в 10.00 по московскому времени в управе района Кунцево города Москвы г. Москва, ул. Ак. </w:t>
            </w:r>
            <w:proofErr w:type="gram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Павлова,   </w:t>
            </w:r>
            <w:proofErr w:type="gram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     д. 42, корп. 2.,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12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публикации протокола вскрытия заявок на участие в Конкурсе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позднее 13 февраля 2018 года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Дата, время и место рассмотрения заявок на участие в конкурсе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12 февраля 2018 11:00 по московскому времени в управе района Кунцево              г. Москвы по адресу: ул. Ак. </w:t>
            </w:r>
            <w:proofErr w:type="gram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Павлова,   </w:t>
            </w:r>
            <w:proofErr w:type="gram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     д. 42, корп. 2,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12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публикации протокола рассмотрения заявок на участие в конкурсе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позднее 13 февраля 2018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Анализ и сопоставление заявок на участие в Конкурсе, рекомендации по определению победителя Конкурса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февраля 2018 в 10:00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позднее 14 февраля 2018 года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принятия решения Советом депутатов муниципального округа Кунцево о победителе конкурса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21 календарного дня со дня получения протокола анализа и сопоставления заявок на участие в конкурсе и рекомендаций по определению победителя Конкурса</w:t>
            </w:r>
          </w:p>
        </w:tc>
      </w:tr>
      <w:tr w:rsidR="009970DB" w:rsidRPr="009970DB" w:rsidTr="009970DB">
        <w:tc>
          <w:tcPr>
            <w:tcW w:w="1125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 подписания договора победителем Конкурса</w:t>
            </w:r>
          </w:p>
        </w:tc>
        <w:tc>
          <w:tcPr>
            <w:tcW w:w="4620" w:type="dxa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течение 5 рабочих дней после получения проекта договора от Заказчика (согласно Форме № 2 конкурсной документации)</w:t>
            </w:r>
          </w:p>
        </w:tc>
      </w:tr>
    </w:tbl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Default="009970DB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sub_1200"/>
      <w:bookmarkEnd w:id="1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Форма №1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                               к конкурсной документации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Требования к социальной программе (проекту)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требованиях могут быть указаны конкретные направления работы, необходимые на территории данного района, а также с учетом характеристики конкретного помещения.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требованиях должен быть установлен срок действия социальной программы (проекта).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2" w:name="sub_1201"/>
      <w:bookmarkEnd w:id="2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1 раздел. Основные положения социальной программы (проекта)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приводятся: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наименование социальной программы (проекта);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анализ потребностей развития досуговой, социально-воспитательной, физкультурно-оздоровительной и спортивной работы с населением по месту жительства (далее - Работа) в соответствующем районе города Москвы;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категории населения, организация Работы для которых является целью социальной программы (проекта);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общий перечень мероприятий социальной программы (проекта);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основные показатели социальной программы (проекта).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Основные показатели социальной программы проекта включают: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число мероприятий основных форм Работы (единицей считается отдельное мероприятие);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число мероприятий дополнительных форм Работы (единицей считается отдельное мероприятие).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Число жителей, привлекаемых к участию в основных формах Работы на платной основе, не должно превышать 80% от общего числа жителей, привлекаемых к участию в основных формах Работы.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3" w:name="sub_1202"/>
      <w:bookmarkEnd w:id="3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2 раздел. Мероприятия социальной программы (проекта)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центров досуга, студий, кружков, а также центров физической культуры, секций по общефизической подготовке и видам спорта приводится краткая аннотация работы, кадровые ресурсы (педагоги, тренеры)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Для служб и кабинетов консультирования граждан указывается краткая аннотация работы, кадровые ресурсы (специалисты)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работы, ожидаемые результаты.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4" w:name="sub_1203"/>
      <w:bookmarkEnd w:id="4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3 раздел. Информирование, расписание мероприятий и отчетность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указываются 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Периодичность предоставления отчетности не может быть установлена реже, чем один раз в месяц, формы отчетности должны содержать сведения обо всех проведенных мероприятиях, числе участвовавших в них жителей и также достигнутых результатах.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5" w:name="sub_1204"/>
      <w:bookmarkEnd w:id="5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4 раздел. Финансово-экономическое обоснование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</w:t>
      </w:r>
    </w:p>
    <w:p w:rsidR="009970DB" w:rsidRDefault="009970DB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Форма №2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 к конкурсной документации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Договор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 Москва                                                                     "__" ____________ 20__ г.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Управа района ____________ города Москвы, в лице главы управы района ____________ города Москвы, действующего на основании </w:t>
      </w:r>
      <w:hyperlink r:id="rId7" w:history="1">
        <w:r w:rsidRPr="009970DB">
          <w:rPr>
            <w:rFonts w:ascii="Arial" w:eastAsia="Times New Roman" w:hAnsi="Arial" w:cs="Arial"/>
            <w:color w:val="024C8B"/>
            <w:sz w:val="20"/>
            <w:szCs w:val="20"/>
            <w:lang w:eastAsia="ru-RU"/>
          </w:rPr>
          <w:t>Положения</w:t>
        </w:r>
      </w:hyperlink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 управе района города Москвы именуемая в дальнейшем "Заказчик", с одной стороны, и ________________, в лице _______________" действующего на основании ___________________, именуемый в дальнейшем "Исполнитель", с другой стороны, (совместно именуемые в дальнейшем "Стороны"), заключили настоящий договор о нижеследующем: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sub_1310"/>
      <w:bookmarkEnd w:id="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Предмет договора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sub_1311"/>
      <w:bookmarkEnd w:id="7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1.1. Исполнитель обязуется обеспечить реализацию социальной программы (проекта) 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(далее - Социальная программа/Социальный проект), в соответствии с приложением 1 к настоящему договору с использованием  нежилого помещения, находящегося в оперативном управлении управы района __________________________________________________________________ нежилого помещения, находящегося в безвозмездном пользовании администрации муниципального округа _____________________________________ (далее - Нежилое помещение).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8" w:name="sub_1312"/>
      <w:bookmarkEnd w:id="8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1.2. Нежилое помещение находится по адресу: Москва, _______________, имеет общую площадь ______ м, состоит из _____ (комнат, кабинетов и т.д.) Технические характеристики и план Нежилого помещения приведены в приложении 2 к настоящему договору.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sub_1320"/>
      <w:bookmarkEnd w:id="9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Обязанности и права Сторон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0" w:name="sub_1321"/>
      <w:bookmarkEnd w:id="10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 Обязанности Заказчика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1" w:name="sub_13211"/>
      <w:bookmarkEnd w:id="11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2.1.1. Обеспечить доступ сотрудников Исполнителя и жителей, привлекаемых к участию в мероприятиях Социальной программы, в Нежилое помещение на период выполнения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2" w:name="sub_13212"/>
      <w:bookmarkEnd w:id="12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2.1.2. </w:t>
      </w:r>
      <w:bookmarkStart w:id="13" w:name="sub_13213"/>
      <w:bookmarkEnd w:id="13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Нести расходы на текущий ремонт.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2.1.3. Предоставить Исполнителю возможность использования мебели, досугового, спортивного и иного оборудования, находящихся в Нежилом помещении.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4" w:name="sub_13214"/>
      <w:bookmarkEnd w:id="14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2.1.4. Обеспечить Исполнителю возможность передачи отчетности о выполнении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5" w:name="sub_13215"/>
      <w:bookmarkEnd w:id="15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2.1.5. Обеспечить своевременное размещение информации о реализации Социальной программы, а также иной, предусмотренной настоящим договором и приложениями к нему информации на официальном сайте Заказчика.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6" w:name="sub_13216"/>
      <w:bookmarkEnd w:id="1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2.1.6. Своевременно доводить до Исполнителя требования правовых актов города Москвы, муниципальных правовых актов, иных официальных документов, положения которых должны соблюдаться Исполнителем при реализации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7" w:name="sub_13217"/>
      <w:bookmarkEnd w:id="17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2.1.7. Обеспечивать осуществление контроля выполнения мероприятий Социальной программы способами, не препятствующими их осуществлению, предоставлять Исполнителю копии актов проведенных контрольных мероприятий.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8" w:name="sub_1322"/>
      <w:bookmarkEnd w:id="18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2.2. Права Заказчика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9" w:name="sub_13221"/>
      <w:bookmarkEnd w:id="19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2.2.1. По согласованию с Исполнителем, с учетом направлений Социальной программы привлекать Исполнителя к участию в районных, окружных и городских мероприятиях по досуговой и спортивной работе с населением по месту жительства.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0" w:name="sub_13224"/>
      <w:bookmarkEnd w:id="20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2.2.2. Направлять несовершеннолетних жителей района, семьи которых признаны нуждающимися, лиц, относящихся к иным льготным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1" w:name="sub_1331"/>
      <w:bookmarkEnd w:id="21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 Обязанности Исполнителя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2" w:name="sub_13311"/>
      <w:bookmarkEnd w:id="22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3.1.1. Осуществлять мероприятия Социальной программы в соответствии с приложением 1 к настоящему договору и расписанием мероприятий Социальной программы (далее - Расписание).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3" w:name="sub_13313"/>
      <w:bookmarkEnd w:id="23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3.1.2. Возмещать Заказчику расходы на содержание Нежилого помещения и оплату коммунальных услуг;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3.1.3. Предоставить Заказчику материалы для информационно-наглядного оформления Нежилого помещения и размещения в Нежилом помещении полной информации о занятиях и мероприятиях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4" w:name="sub_13314"/>
      <w:bookmarkEnd w:id="24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3.1.4. Обеспечивать сохранность Нежилого помещения, соблюдать правила эксплуатации Нежилого помещения, а также инженерных коммуникаций, находящихся внутри Нежилого помещения, обеспечивать соблюдение санитарно-гигиенических правил, правил противопожарной безопасности и иных обязательных требований, своевременно устранять аварии в процессе эксплуатации Нежилого помещения.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5" w:name="sub_13315"/>
      <w:bookmarkEnd w:id="25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3.1.5. Утверждать в соответствии с Социальной программой (приложение 1) Расписание на следующий период и направлять его Заказчику для размещения на официальном сайте не позднее, чем за 10 дней до начала очередного, указанного в Социальной программе периода.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6" w:name="sub_13316"/>
      <w:bookmarkEnd w:id="2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3.1.6. Представлять Заказчику ежемесячно, не позднее 5-го числа следующего месяца, отчет о реализации мероприятий Социальной программы, а также иную отчетность, предусмотренную Социальной программой.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7" w:name="sub_13317"/>
      <w:bookmarkEnd w:id="27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3.1.7. Соблюдать требования правовых актов города Москвы, муниципальных правовых актов, иных официальных документов, положения которых должны соблюдаться при выполнении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8" w:name="sub_13318"/>
      <w:bookmarkEnd w:id="28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3.1.8. Обеспечивать Заказчику возможность осуществления контроля выполнения мероприятий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9" w:name="sub_1332"/>
      <w:bookmarkEnd w:id="29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 Права Исполнителя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0" w:name="sub_13321"/>
      <w:bookmarkEnd w:id="30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3.2.1. Привлекать по согласованию с Заказчиком соисполнителей для реализации мероприятий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1" w:name="sub_13322"/>
      <w:bookmarkEnd w:id="31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3.2.2. Использовать мебель, досуговое и спортивное оборудование, находящееся в Нежилом помещении.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2" w:name="sub_13323"/>
      <w:bookmarkEnd w:id="32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3.2.3. Размещать в Нежилом помещении на период реализации Социальной программы досуговое и спортивное оборудование, мебель, а также иное оборудование, необходимое для реализации мероприятий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3" w:name="sub_13324"/>
      <w:bookmarkEnd w:id="33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3.2.4. При невозможности реализации отдельных мероприятий Социальной программы в месячный срок вводить для замены иные мероприятия при соблюдении существенных показателей Социальной программы.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4" w:name="sub_1340"/>
      <w:bookmarkEnd w:id="34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Ответственность Сторон, расторжение договора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5" w:name="sub_1341"/>
      <w:bookmarkEnd w:id="35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4.1. За нарушение или ненадлежащее выполнение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6" w:name="sub_1342"/>
      <w:bookmarkEnd w:id="3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4.2. Договор может быть расторгнут по инициативе Исполнителя при условии направления уведомления Заказчику не позднее, чем за два месяца до даты расторжения.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7" w:name="sub_1343"/>
      <w:bookmarkEnd w:id="37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4.3. Договор считается расторгнутым в следующих случаях: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8" w:name="sub_13431"/>
      <w:bookmarkEnd w:id="38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4.3.1. Изъятие Нежилого помещения из безвозмездного пользования Заказчика (администрации муниципального округа), оперативного управления управы района города Москвы. При этом Заказчик обеспечивает сохранность находящегося в Нежилом помещении имущества Исполнителя в течение 3-х рабочих дней.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9" w:name="sub_13432"/>
      <w:bookmarkEnd w:id="39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4.3.2. Невыполнение Исполнителем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муниципального округа по обращению Заказчика на основании данных отчетности и/или контрольных мероприятий Заказчика.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0" w:name="sub_1344"/>
      <w:bookmarkEnd w:id="40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4.4. 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1" w:name="sub_1350"/>
      <w:bookmarkEnd w:id="41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Дополнительные условия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2" w:name="sub_1351"/>
      <w:bookmarkEnd w:id="42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5.1. Все изменения и дополнения к настоящему договору оформляются дополнительными соглашениями, подписанными Сторонами и являются неотъемлемой частью настоящего договора.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3" w:name="sub_1352"/>
      <w:bookmarkEnd w:id="43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5.2. Стороны принимают возможные меры для урегулирования возникающих в процессе реализации настоящего договора споров и разногласий путем переговоров. В случае </w:t>
      </w:r>
      <w:proofErr w:type="spell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недостижения</w:t>
      </w:r>
      <w:proofErr w:type="spell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согласия между Сторонами путем переговоров споры разрешаются в судебном порядке.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4" w:name="sub_1353"/>
      <w:bookmarkEnd w:id="44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5.3. Настоящий Договор составляется в двух экземплярах, имеющих равную юридическую силу, по одному для каждой Стороны.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5" w:name="sub_1360"/>
      <w:bookmarkEnd w:id="45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Срок действия договора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6" w:name="sub_1361"/>
      <w:bookmarkEnd w:id="4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6.1. Договор заключается на срок с "__" ____________ 20__ г. до "__" ____________ 20__ г. включительно*.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7" w:name="sub_1362"/>
      <w:bookmarkEnd w:id="47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6.2. Срок начала реализации мероприятий Социальной программы с использованием Нежилого помещения "__" ___________ 20__ г.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8" w:name="sub_1363"/>
      <w:bookmarkEnd w:id="48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6.3. Окончание срока действия настоящего договора не освобождает от ответственности сторон в случаях выявления существенных нарушений.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Управа района _______________               Некоммерческая организация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города Москвы                                             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                     (полное наименование)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                  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        (полный 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адрес)   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                      (полный адрес)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Глава управы______________________      Руководитель 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                   (фамилия, 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инициалы)   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r w:rsidRPr="009970D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(фамилия, инициалы)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_________________________подпись          ______________________подпись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*Договор заключается на три года.</w:t>
      </w:r>
    </w:p>
    <w:p w:rsidR="009970DB" w:rsidRDefault="009970DB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9" w:name="sub_1400"/>
      <w:bookmarkEnd w:id="49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Форма №3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 к конкурсной документации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бланке организации;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дата, исходящий номер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Заявка на участие в конкурсе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находящимся в собственности города Москвы по 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адресу:_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 и о готовности в случае победы реализовать предлагаемую социальную программу (проект) 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______________, общей площадью _____ кв. м.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Настоящей заявкой подтверждаем, что: наша организация ________________ является социально ориентированной некоммерческой организацией: зарегистрированной в соответствии с </w:t>
      </w:r>
      <w:hyperlink r:id="rId8" w:history="1">
        <w:r w:rsidRPr="009970DB">
          <w:rPr>
            <w:rFonts w:ascii="Arial" w:eastAsia="Times New Roman" w:hAnsi="Arial" w:cs="Arial"/>
            <w:color w:val="024C8B"/>
            <w:sz w:val="20"/>
            <w:szCs w:val="20"/>
            <w:lang w:eastAsia="ru-RU"/>
          </w:rPr>
          <w:t>Федеральным законом</w:t>
        </w:r>
      </w:hyperlink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08.08.2001 N 129-ФЗ "О государственной регистрации юридических лиц и индивидуальных предпринимателей" и осуществляющей свою деятельность на основании </w:t>
      </w:r>
      <w:hyperlink r:id="rId9" w:history="1">
        <w:r w:rsidRPr="009970DB">
          <w:rPr>
            <w:rFonts w:ascii="Arial" w:eastAsia="Times New Roman" w:hAnsi="Arial" w:cs="Arial"/>
            <w:color w:val="024C8B"/>
            <w:sz w:val="20"/>
            <w:szCs w:val="20"/>
            <w:lang w:eastAsia="ru-RU"/>
          </w:rPr>
          <w:t>Федерального закона</w:t>
        </w:r>
      </w:hyperlink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12.01.1996 N 7-ФЗ "О некоммерческих организациях";  в отношении нашей организации не проводится процедура ликвидации, банкротства, деятельность не приостановлена; наша организация не имеет задолженности по налогам и другим платежам в бюджетную систему Российской Федерации.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случае победы в Конкурсе наша организация берет на себя обязательства подписать договор на реализацию социальной программы (проекта) "___________________________________" по организации досуговой, социально-воспитательной, физкультурно-оздоровительной и спортивной работы с населением по месту жительства в помещении по адресу ___________ 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 _________________ через _____________________ (Ф.И.О. контактного лица).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сведения о проведении Конкурса просим сообщать указанному уполномоченному лицу.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Юридический адрес: ____________________________________________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Фактический адрес: _____________________________________________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 _______________________, факс 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Корреспонденцию в наш адрес просим направлять по адресу: 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 настоящей заявке прилагаются документы согласно 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описи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____ стр.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Руководитель организации 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(Ф.И.О.) (подпись)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М.П.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Представитель организации по доверенности 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(Ф.И.О.) (подпись)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М.П.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№4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                             к конкурсной документации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Анкета участника конкурса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487"/>
      </w:tblGrid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50" w:name="sub_1501"/>
            <w:bookmarkEnd w:id="50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Полное наименование организации и ее организационно-правовая форма:</w:t>
            </w:r>
          </w:p>
        </w:tc>
      </w:tr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51" w:name="sub_1502"/>
            <w:bookmarkEnd w:id="51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Место нахождения (юридический адрес):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(с индексом)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Фактический адрес (адреса)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(с индексом)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52" w:name="sub_1503"/>
            <w:bookmarkEnd w:id="52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Почтовый адрес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(с индексом)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53" w:name="sub_1504"/>
            <w:bookmarkEnd w:id="53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4. Банковские реквизиты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Расчетный счет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Название банка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Корреспондентский счет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9970DB">
                <w:rPr>
                  <w:rFonts w:ascii="Arial" w:eastAsia="Times New Roman" w:hAnsi="Arial" w:cs="Arial"/>
                  <w:color w:val="024C8B"/>
                  <w:sz w:val="20"/>
                  <w:szCs w:val="20"/>
                  <w:lang w:eastAsia="ru-RU"/>
                </w:rPr>
                <w:t>БИК</w:t>
              </w:r>
            </w:hyperlink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10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54" w:name="sub_1505"/>
            <w:bookmarkEnd w:id="54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 Регистрационные данные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Дата, место и орган регистрации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Профиль деятельности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 деятельности организации (с учетом правопреемственности)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5" w:name="sub_1506"/>
      <w:bookmarkEnd w:id="55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Лица, уполномоченные совершать действия от имени организации при проведении Конкурса: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1399"/>
        <w:gridCol w:w="1331"/>
        <w:gridCol w:w="2041"/>
        <w:gridCol w:w="2175"/>
        <w:gridCol w:w="1721"/>
      </w:tblGrid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NN п/п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Представленные полномочия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 документа подтверждающего полномочия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6" w:name="sub_1507"/>
      <w:bookmarkEnd w:id="56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Репутация организации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Сведения о судебных разбирательствах.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Мы, нижеподписавшиеся, заверяем правильность всех данных указанных в анкете.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подтверждение вышеприведенных данных к анкете прикладываются следующие документы: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_______________________________ (название документа) ____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_(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количество страниц в документе).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2. _______________________________ (название документа) ____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_(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количество страниц в документе).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_______________________________ (название документа) ____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_(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количество страниц в документе).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Руководитель организации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(уполномоченный представитель) ________________ 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подпись)   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 (Ф.И.О.)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М.П.</w:t>
      </w:r>
    </w:p>
    <w:p w:rsidR="00141061" w:rsidRDefault="00141061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9970DB" w:rsidRPr="009970DB" w:rsidRDefault="009970DB" w:rsidP="00141061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Форма №5</w:t>
      </w:r>
    </w:p>
    <w:p w:rsidR="009970DB" w:rsidRPr="009970DB" w:rsidRDefault="009970DB" w:rsidP="00141061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 к конкурсной документации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бланке организации;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дата, исходящий номер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Доверенность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 Москва _______________________________________________________________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(прописью число, месяц и год выдачи доверенности)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Организация (наименование организации) доверяет ____________________(фамилия, имя, отчество, должность)_______________________________________________ паспорт серии ___________выдан "__" __________ г. представлять интересы __________________________ (наименование организации) в конкурсе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(далее - Конкурс) в помещении по адресу: ____________________________, площадью _______ </w:t>
      </w:r>
      <w:proofErr w:type="spell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кв.м</w:t>
      </w:r>
      <w:proofErr w:type="spell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 предназначенном для ведения досуговой, социально-воспитательной, физкультурно-оздоровительной и спортивной работы с населением по месту жительства.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выполнении настоящего поручения _______________ Ф.И.О. _________ уполномочен представлять конкурсной комиссии необходимые документы, участвовать при вскрытии конвертов с заявками на участие в конкурсе, подписывать и получать от имени организации -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Подпись удостоверяю.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                                     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(Ф.И.О. </w:t>
      </w:r>
      <w:proofErr w:type="gramStart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удостоверяемого)   </w:t>
      </w:r>
      <w:proofErr w:type="gramEnd"/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 (Подпись удостоверяемого)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Доверенность действительна до "__" __________ 200_ г.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Руководитель организации (_____________________)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М.П.</w:t>
      </w:r>
    </w:p>
    <w:p w:rsidR="00141061" w:rsidRDefault="00141061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9970DB" w:rsidRPr="009970DB" w:rsidRDefault="009970DB" w:rsidP="00141061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Форма №6</w:t>
      </w:r>
    </w:p>
    <w:p w:rsidR="009970DB" w:rsidRPr="009970DB" w:rsidRDefault="009970DB" w:rsidP="00141061">
      <w:pPr>
        <w:shd w:val="clear" w:color="auto" w:fill="FFFFFF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                                                                        к конкурсной документации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Опись документов, представляемых для участия в Конкурсе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________________________________________________________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0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8220"/>
        <w:gridCol w:w="1290"/>
      </w:tblGrid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N п\п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страниц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Заявка на участие в Конкурсе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свидетельства о государственной регистрации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устава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свидетельства о постановке на учет в налоговом органе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Конкурсная социальная программа (проект)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Коды </w:t>
            </w:r>
            <w:hyperlink r:id="rId11" w:history="1">
              <w:r w:rsidRPr="009970DB">
                <w:rPr>
                  <w:rFonts w:ascii="Arial" w:eastAsia="Times New Roman" w:hAnsi="Arial" w:cs="Arial"/>
                  <w:color w:val="024C8B"/>
                  <w:sz w:val="20"/>
                  <w:szCs w:val="20"/>
                  <w:lang w:eastAsia="ru-RU"/>
                </w:rPr>
                <w:t>ОКВЭД</w:t>
              </w:r>
            </w:hyperlink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Анкета участника конкурса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70DB" w:rsidRPr="009970DB" w:rsidTr="009970D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Документ, подтверждающий право лица действовать от имени организации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№7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          к конкурсной документации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Образец оформления конверта с конкурсной документацией и конкурсным предложением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57" w:name="sub_1801"/>
      <w:bookmarkEnd w:id="57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Лицевая сторона конверта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6"/>
        <w:gridCol w:w="4489"/>
      </w:tblGrid>
      <w:tr w:rsidR="009970DB" w:rsidRPr="009970DB" w:rsidTr="009970DB"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Куда: ____________________________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Кому: Конкурсной комиссии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Конкурс на право заключения на безвозмездной основе договора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______________ площадью ______ </w:t>
            </w:r>
            <w:proofErr w:type="spellStart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., предназначенном для ведения досуговой и социально-воспитательной, физкультурно-оздоровительной и спортивной работы с населением по месту жительства.</w:t>
            </w:r>
          </w:p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Регистрационный номер заявки ___________.</w:t>
            </w:r>
          </w:p>
        </w:tc>
      </w:tr>
    </w:tbl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970DB" w:rsidRPr="009970DB" w:rsidRDefault="009970DB" w:rsidP="009970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bookmarkStart w:id="58" w:name="sub_1802"/>
      <w:bookmarkEnd w:id="58"/>
      <w:r w:rsidRPr="009970DB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Обратная сторона конверта:</w:t>
      </w:r>
    </w:p>
    <w:p w:rsidR="009970DB" w:rsidRPr="009970DB" w:rsidRDefault="009970DB" w:rsidP="009970D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0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970DB" w:rsidRPr="009970DB" w:rsidTr="009970DB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9970DB" w:rsidRPr="009970DB" w:rsidRDefault="009970DB" w:rsidP="009970DB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0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Запечатывается и заверяется подписью руководителя и печатью организации</w:t>
            </w:r>
          </w:p>
        </w:tc>
      </w:tr>
    </w:tbl>
    <w:p w:rsidR="00F6333F" w:rsidRPr="009970DB" w:rsidRDefault="00141061" w:rsidP="009970DB">
      <w:pPr>
        <w:spacing w:after="0" w:line="240" w:lineRule="auto"/>
        <w:rPr>
          <w:sz w:val="20"/>
          <w:szCs w:val="20"/>
        </w:rPr>
      </w:pPr>
    </w:p>
    <w:sectPr w:rsidR="00F6333F" w:rsidRPr="0099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2C"/>
    <w:rsid w:val="000A76B8"/>
    <w:rsid w:val="00141061"/>
    <w:rsid w:val="0029222C"/>
    <w:rsid w:val="009970DB"/>
    <w:rsid w:val="00A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9A3A-DB1A-4DB5-983B-50A25536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2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222C"/>
    <w:rPr>
      <w:color w:val="0000FF"/>
      <w:u w:val="single"/>
    </w:rPr>
  </w:style>
  <w:style w:type="character" w:styleId="a5">
    <w:name w:val="Strong"/>
    <w:basedOn w:val="a0"/>
    <w:uiPriority w:val="22"/>
    <w:qFormat/>
    <w:rsid w:val="0029222C"/>
    <w:rPr>
      <w:b/>
      <w:bCs/>
    </w:rPr>
  </w:style>
  <w:style w:type="character" w:styleId="a6">
    <w:name w:val="Emphasis"/>
    <w:basedOn w:val="a0"/>
    <w:uiPriority w:val="20"/>
    <w:qFormat/>
    <w:rsid w:val="002922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75.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294092.2000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ntsevo.org/" TargetMode="External"/><Relationship Id="rId11" Type="http://schemas.openxmlformats.org/officeDocument/2006/relationships/hyperlink" Target="garantf1://70550726.0/" TargetMode="External"/><Relationship Id="rId5" Type="http://schemas.openxmlformats.org/officeDocument/2006/relationships/hyperlink" Target="http://kuntsevo.mos.ru/" TargetMode="External"/><Relationship Id="rId10" Type="http://schemas.openxmlformats.org/officeDocument/2006/relationships/hyperlink" Target="garantf1://455333.0/" TargetMode="External"/><Relationship Id="rId4" Type="http://schemas.openxmlformats.org/officeDocument/2006/relationships/hyperlink" Target="mailto:%20uprava-kuntsevo@mos.ru" TargetMode="External"/><Relationship Id="rId9" Type="http://schemas.openxmlformats.org/officeDocument/2006/relationships/hyperlink" Target="garantf1://10005879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2019-01-23T10:24:00Z</dcterms:created>
  <dcterms:modified xsi:type="dcterms:W3CDTF">2019-01-23T10:24:00Z</dcterms:modified>
</cp:coreProperties>
</file>